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D5" w:rsidRDefault="00EA79D5" w:rsidP="0095607E">
      <w:pPr>
        <w:spacing w:before="240" w:after="0"/>
        <w:jc w:val="both"/>
        <w:rPr>
          <w:rFonts w:ascii="Cambria" w:hAnsi="Cambria"/>
        </w:rPr>
      </w:pPr>
    </w:p>
    <w:p w:rsidR="0054534C" w:rsidRDefault="00EA79D5" w:rsidP="0054534C">
      <w:pPr>
        <w:numPr>
          <w:ilvl w:val="1"/>
          <w:numId w:val="3"/>
        </w:numPr>
        <w:spacing w:before="240"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Specyfikacja danych o </w:t>
      </w:r>
      <w:r w:rsidR="003C1702">
        <w:rPr>
          <w:rFonts w:ascii="Cambria" w:hAnsi="Cambria"/>
        </w:rPr>
        <w:t xml:space="preserve">liczbie PPE, mocach umownych oraz </w:t>
      </w:r>
      <w:r>
        <w:rPr>
          <w:rFonts w:ascii="Cambria" w:hAnsi="Cambria"/>
        </w:rPr>
        <w:t xml:space="preserve">zużyciu energii przez poszczególnych </w:t>
      </w:r>
      <w:r w:rsidR="0054534C">
        <w:rPr>
          <w:rFonts w:ascii="Cambria" w:hAnsi="Cambria"/>
        </w:rPr>
        <w:t>Z</w:t>
      </w:r>
      <w:r>
        <w:rPr>
          <w:rFonts w:ascii="Cambria" w:hAnsi="Cambria"/>
        </w:rPr>
        <w:t xml:space="preserve">amawiających przedstawiona jest w </w:t>
      </w:r>
      <w:r w:rsidR="003C1702">
        <w:rPr>
          <w:rFonts w:ascii="Cambria" w:hAnsi="Cambria"/>
        </w:rPr>
        <w:t>T</w:t>
      </w:r>
      <w:r>
        <w:rPr>
          <w:rFonts w:ascii="Cambria" w:hAnsi="Cambria"/>
        </w:rPr>
        <w:t>abeli 1</w:t>
      </w:r>
      <w:r w:rsidR="0054534C">
        <w:rPr>
          <w:rFonts w:ascii="Cambria" w:hAnsi="Cambria"/>
        </w:rPr>
        <w:t>.</w:t>
      </w:r>
      <w:r w:rsidR="0054534C" w:rsidRPr="0054534C">
        <w:rPr>
          <w:rFonts w:ascii="Cambria" w:hAnsi="Cambria"/>
        </w:rPr>
        <w:t xml:space="preserve"> </w:t>
      </w:r>
      <w:r w:rsidR="0054534C" w:rsidRPr="00A2505C">
        <w:rPr>
          <w:rFonts w:ascii="Cambria" w:hAnsi="Cambria"/>
        </w:rPr>
        <w:t>Punkty odbioru energii elektrycznej zostały podzielone na 2 Grupy charakteryzujące się odmiennymi profilami zużycia energii elektrycznej, i tak:</w:t>
      </w:r>
    </w:p>
    <w:p w:rsidR="0054534C" w:rsidRPr="00EA79D5" w:rsidRDefault="0054534C" w:rsidP="0054534C">
      <w:pPr>
        <w:numPr>
          <w:ilvl w:val="2"/>
          <w:numId w:val="3"/>
        </w:numPr>
        <w:spacing w:before="240" w:after="0" w:line="240" w:lineRule="auto"/>
        <w:ind w:left="1418" w:hanging="425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Grupa </w:t>
      </w:r>
      <w:r>
        <w:rPr>
          <w:rFonts w:ascii="Cambria" w:hAnsi="Cambria"/>
        </w:rPr>
        <w:t>1</w:t>
      </w:r>
      <w:r w:rsidRPr="00857D4D">
        <w:rPr>
          <w:rFonts w:ascii="Cambria" w:hAnsi="Cambria"/>
        </w:rPr>
        <w:t xml:space="preserve"> – dostawa energii elektrycznej na </w:t>
      </w:r>
      <w:r>
        <w:rPr>
          <w:rFonts w:ascii="Cambria" w:hAnsi="Cambria"/>
        </w:rPr>
        <w:t xml:space="preserve">potrzeby </w:t>
      </w:r>
      <w:r w:rsidRPr="00857D4D">
        <w:rPr>
          <w:rFonts w:ascii="Cambria" w:hAnsi="Cambria"/>
        </w:rPr>
        <w:t>oświetleni</w:t>
      </w:r>
      <w:r>
        <w:rPr>
          <w:rFonts w:ascii="Cambria" w:hAnsi="Cambria"/>
        </w:rPr>
        <w:t>a</w:t>
      </w:r>
      <w:r w:rsidRPr="00857D4D">
        <w:rPr>
          <w:rFonts w:ascii="Cambria" w:hAnsi="Cambria"/>
        </w:rPr>
        <w:t xml:space="preserve"> drogowe</w:t>
      </w:r>
      <w:r>
        <w:rPr>
          <w:rFonts w:ascii="Cambria" w:hAnsi="Cambria"/>
        </w:rPr>
        <w:t>go</w:t>
      </w:r>
      <w:r w:rsidRPr="00857D4D">
        <w:rPr>
          <w:rFonts w:ascii="Cambria" w:hAnsi="Cambria"/>
        </w:rPr>
        <w:t xml:space="preserve">. </w:t>
      </w:r>
    </w:p>
    <w:p w:rsidR="00222B4A" w:rsidRPr="00222B4A" w:rsidRDefault="0054534C" w:rsidP="0054534C">
      <w:pPr>
        <w:numPr>
          <w:ilvl w:val="2"/>
          <w:numId w:val="3"/>
        </w:numPr>
        <w:spacing w:before="240" w:after="0" w:line="240" w:lineRule="auto"/>
        <w:ind w:left="1418" w:hanging="425"/>
        <w:jc w:val="both"/>
        <w:rPr>
          <w:rFonts w:ascii="Cambria" w:hAnsi="Cambria"/>
        </w:rPr>
      </w:pPr>
      <w:r w:rsidRPr="00222B4A">
        <w:rPr>
          <w:rFonts w:ascii="Cambria" w:hAnsi="Cambria"/>
        </w:rPr>
        <w:t xml:space="preserve">Grupa 2 – dostawa energii elektrycznej do lokali i obiektów innych niż oświetlenie drogowe. </w:t>
      </w:r>
    </w:p>
    <w:p w:rsidR="00EA79D5" w:rsidRDefault="00EA79D5" w:rsidP="00EA79D5">
      <w:pPr>
        <w:pStyle w:val="Legenda"/>
        <w:keepNext/>
        <w:jc w:val="right"/>
      </w:pPr>
      <w:r>
        <w:t xml:space="preserve">Tabela </w:t>
      </w:r>
      <w:fldSimple w:instr=" SEQ Tabela \* ARABIC ">
        <w:r w:rsidR="003C1702">
          <w:rPr>
            <w:noProof/>
          </w:rPr>
          <w:t>1</w:t>
        </w:r>
      </w:fldSimple>
    </w:p>
    <w:tbl>
      <w:tblPr>
        <w:tblW w:w="15309" w:type="dxa"/>
        <w:tblInd w:w="-497" w:type="dxa"/>
        <w:tblCellMar>
          <w:left w:w="70" w:type="dxa"/>
          <w:right w:w="70" w:type="dxa"/>
        </w:tblCellMar>
        <w:tblLook w:val="04A0"/>
      </w:tblPr>
      <w:tblGrid>
        <w:gridCol w:w="474"/>
        <w:gridCol w:w="2083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45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Liczba PPE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Moc umowna [kW]</w:t>
            </w:r>
          </w:p>
        </w:tc>
        <w:tc>
          <w:tcPr>
            <w:tcW w:w="76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8"/>
                <w:szCs w:val="18"/>
                <w:lang w:eastAsia="pl-PL"/>
              </w:rPr>
              <w:t>Wolumen energii do przetargu [MWh]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Grupa 2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Razem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Łącznie</w:t>
            </w:r>
          </w:p>
        </w:tc>
      </w:tr>
      <w:tr w:rsidR="00704B6D" w:rsidRPr="00B02A07" w:rsidTr="00704B6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71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1 33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2 445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D749F4" w:rsidP="00D749F4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16 644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D749F4" w:rsidP="00D749F4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19 089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172A4E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6 5</w:t>
            </w:r>
            <w:r w:rsidR="00172A4E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8 886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4 888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457FDF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23 1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</w:t>
            </w:r>
            <w:r w:rsidR="00457FDF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28 0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7 185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29 7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</w:rPr>
              <w:t>36 9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</w:rPr>
              <w:t>26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Strumień, 43-246 Strumień, ul. Rynek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436,7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1189,0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508,8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D749F4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1068</w:t>
            </w:r>
            <w:r w:rsidR="00704B6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D749F4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1395</w:t>
            </w:r>
            <w:r w:rsidR="00704B6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949,6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D749F4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1783,3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1901,8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43-419 Haźlach, ul. Główna 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240,9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806,4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1161,6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2188,6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2790,1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2790,1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4145,0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1591,8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1964,3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2054,1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944,8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3531,1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4475,8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1193,0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1171,3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1619,3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Wisła, 43-460 Wisła,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 xml:space="preserve">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1019,8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383,8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648,2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679,9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1581,1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1191,7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2246,7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3438,4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451,4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714,7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2018,0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2778,6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6939,9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8,6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2,4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Pożarna, 43-417 Kaczyce, ul.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Harcerska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2,8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Gminny Ośrodek Kultury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ul. Główna 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Gminna Biblioteka Publiczna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ul.Główna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75,4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1424,5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4273,6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Muzeum Śląska Cieszyńskiego w Cieszynie, 43-400 Cieszyn,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Regera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66,2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12,1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Cieszyński Ośrodek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Kultury"DOM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NARODOWY", 43-400 Cieszyn, ul Rynek 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178,4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225,7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15,1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Wiślańskie Centrum Kultury, </w:t>
            </w: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 xml:space="preserve">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67,9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36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0,7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  w Kiczycach, 43-430 Skoczów,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Ochabska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Mocko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363,5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3,3</w:t>
            </w:r>
          </w:p>
        </w:tc>
      </w:tr>
    </w:tbl>
    <w:p w:rsidR="00490BC0" w:rsidRDefault="00490BC0" w:rsidP="00704B6D">
      <w:pPr>
        <w:spacing w:after="0"/>
      </w:pPr>
    </w:p>
    <w:p w:rsidR="001E2E4F" w:rsidRDefault="001E2E4F" w:rsidP="00AA1318">
      <w:pPr>
        <w:spacing w:after="0"/>
      </w:pPr>
    </w:p>
    <w:p w:rsidR="00EA79D5" w:rsidRPr="003C1702" w:rsidRDefault="001E2E4F" w:rsidP="003C1702">
      <w:pPr>
        <w:pStyle w:val="Akapitzlist"/>
        <w:numPr>
          <w:ilvl w:val="0"/>
          <w:numId w:val="5"/>
        </w:numPr>
        <w:spacing w:after="0"/>
        <w:rPr>
          <w:rFonts w:ascii="Cambria" w:hAnsi="Cambria"/>
        </w:rPr>
      </w:pPr>
      <w:r w:rsidRPr="003C1702">
        <w:rPr>
          <w:rFonts w:ascii="Cambria" w:hAnsi="Cambria"/>
        </w:rPr>
        <w:t>Podział obiektów na grupy taryfowe u</w:t>
      </w:r>
      <w:r w:rsidR="00EA79D5" w:rsidRPr="003C1702">
        <w:rPr>
          <w:rFonts w:ascii="Cambria" w:hAnsi="Cambria"/>
        </w:rPr>
        <w:t xml:space="preserve"> poszczególnych Zamawiających przedstawia tabela 2</w:t>
      </w:r>
    </w:p>
    <w:p w:rsidR="004D73C2" w:rsidRDefault="004D73C2" w:rsidP="009B2BBA">
      <w:pPr>
        <w:pStyle w:val="Legenda"/>
        <w:keepNext/>
        <w:spacing w:after="0"/>
        <w:jc w:val="right"/>
      </w:pPr>
      <w:r>
        <w:t xml:space="preserve">Tabela </w:t>
      </w:r>
      <w:fldSimple w:instr=" SEQ Tabela \* ARABIC ">
        <w:r w:rsidR="003C1702">
          <w:rPr>
            <w:noProof/>
          </w:rPr>
          <w:t>2</w:t>
        </w:r>
      </w:fldSimple>
    </w:p>
    <w:tbl>
      <w:tblPr>
        <w:tblW w:w="1435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 xml:space="preserve">Liczba obiektów </w:t>
            </w:r>
            <w:proofErr w:type="spellStart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wg</w:t>
            </w:r>
            <w:proofErr w:type="spellEnd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. taryf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704B6D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58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Wisła,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Gminny Ośrodek Kultury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Gminna Biblioteka Publiczna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ul.Główna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Muzeum Śląska Cieszyńskiego w Cieszynie, 43-400 Cieszyn,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Regera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Cieszyński Ośrodek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Kultury"DOM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Wiślańskie Centrum Kultury,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  w Kiczycach, 43-430 Skoczów,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Ochabska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Mocko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D97BD3" w:rsidRDefault="001E2E4F" w:rsidP="003C1702">
      <w:pPr>
        <w:numPr>
          <w:ilvl w:val="1"/>
          <w:numId w:val="6"/>
        </w:numPr>
        <w:spacing w:before="240" w:after="0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Roczne </w:t>
      </w:r>
      <w:proofErr w:type="spellStart"/>
      <w:r>
        <w:rPr>
          <w:rFonts w:ascii="Cambria" w:hAnsi="Cambria"/>
        </w:rPr>
        <w:t>zuzycie</w:t>
      </w:r>
      <w:proofErr w:type="spellEnd"/>
      <w:r>
        <w:rPr>
          <w:rFonts w:ascii="Cambria" w:hAnsi="Cambria"/>
        </w:rPr>
        <w:t xml:space="preserve"> energii u poszczególnych zamawiających w podziale na grupy taryfowe przedstawia</w:t>
      </w:r>
      <w:r w:rsidR="00D97BD3">
        <w:rPr>
          <w:rFonts w:ascii="Cambria" w:hAnsi="Cambria"/>
        </w:rPr>
        <w:t xml:space="preserve"> tabela 3</w:t>
      </w:r>
    </w:p>
    <w:p w:rsidR="003C1702" w:rsidRDefault="003C1702" w:rsidP="009B2BBA">
      <w:pPr>
        <w:pStyle w:val="Legenda"/>
        <w:keepNext/>
        <w:spacing w:after="0"/>
        <w:jc w:val="right"/>
      </w:pPr>
      <w:r>
        <w:t xml:space="preserve">Tabela </w:t>
      </w:r>
      <w:fldSimple w:instr=" SEQ Tabela \* ARABIC ">
        <w:r>
          <w:rPr>
            <w:noProof/>
          </w:rPr>
          <w:t>3</w:t>
        </w:r>
      </w:fldSimple>
    </w:p>
    <w:tbl>
      <w:tblPr>
        <w:tblW w:w="1439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60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 xml:space="preserve">Roczny wolumen energii </w:t>
            </w:r>
            <w:proofErr w:type="spellStart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wg</w:t>
            </w:r>
            <w:proofErr w:type="spellEnd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. taryf [MWh]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704B6D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B6D" w:rsidRPr="00B02A07" w:rsidRDefault="00704B6D" w:rsidP="00704B6D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1 020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D749F4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6 1</w:t>
            </w:r>
            <w:r w:rsidR="00D749F4"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637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6 057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3 746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3 060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704B6D" w:rsidRDefault="00704B6D" w:rsidP="00704B6D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7 572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D749F4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785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Wisła,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1498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1820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4766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Gminny Ośrodek Kultury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Gminna Biblioteka Publiczna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ul.Główna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Muzeum Śląska Cieszyńskiego w Cieszynie, 43-400 Cieszyn,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Regera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Cieszyński Ośrodek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Kultury"DOM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Wiślańskie Centrum Kultury,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  w Kiczycach, 43-430 Skoczów,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Ochabska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Mocko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</w:t>
            </w:r>
          </w:p>
        </w:tc>
      </w:tr>
      <w:tr w:rsidR="00704B6D" w:rsidRPr="00B02A07" w:rsidTr="00704B6D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704B6D" w:rsidRPr="00B02A07" w:rsidRDefault="00704B6D" w:rsidP="00704B6D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04B6D" w:rsidRDefault="00704B6D" w:rsidP="00704B6D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B6D" w:rsidRDefault="00704B6D" w:rsidP="00704B6D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D97BD3" w:rsidRDefault="00D97BD3" w:rsidP="00704B6D">
      <w:pPr>
        <w:spacing w:before="240" w:after="0"/>
        <w:ind w:left="720"/>
        <w:jc w:val="both"/>
        <w:rPr>
          <w:rFonts w:ascii="Cambria" w:hAnsi="Cambria"/>
        </w:rPr>
      </w:pPr>
    </w:p>
    <w:p w:rsidR="003C1702" w:rsidRDefault="003C1702" w:rsidP="00CC13A6">
      <w:pPr>
        <w:spacing w:before="240" w:after="0"/>
        <w:ind w:left="720"/>
        <w:jc w:val="both"/>
        <w:rPr>
          <w:rFonts w:ascii="Cambria" w:hAnsi="Cambria"/>
        </w:rPr>
      </w:pPr>
    </w:p>
    <w:p w:rsidR="003C1702" w:rsidRDefault="003C1702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Wielkosci</w:t>
      </w:r>
      <w:proofErr w:type="spellEnd"/>
      <w:r>
        <w:rPr>
          <w:rFonts w:ascii="Cambria" w:hAnsi="Cambria"/>
        </w:rPr>
        <w:t xml:space="preserve"> mocy umownych u poszczególnych zamawiających w podziale na grupy taryfowe przedstawia tabela 4</w:t>
      </w:r>
    </w:p>
    <w:p w:rsidR="003C1702" w:rsidRDefault="003C1702" w:rsidP="003C1702">
      <w:pPr>
        <w:pStyle w:val="Legenda"/>
        <w:keepNext/>
        <w:jc w:val="right"/>
      </w:pPr>
      <w:r>
        <w:t xml:space="preserve">Tabela </w:t>
      </w:r>
      <w:fldSimple w:instr=" SEQ Tabela \* ARABIC ">
        <w:r>
          <w:rPr>
            <w:noProof/>
          </w:rPr>
          <w:t>4</w:t>
        </w:r>
      </w:fldSimple>
    </w:p>
    <w:tbl>
      <w:tblPr>
        <w:tblW w:w="14359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74"/>
        <w:gridCol w:w="5485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B02A07" w:rsidRPr="00B02A07" w:rsidTr="00B02A07">
        <w:trPr>
          <w:trHeight w:val="285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Nr Zam.</w:t>
            </w:r>
          </w:p>
        </w:tc>
        <w:tc>
          <w:tcPr>
            <w:tcW w:w="5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Zamawiający</w:t>
            </w:r>
          </w:p>
        </w:tc>
        <w:tc>
          <w:tcPr>
            <w:tcW w:w="840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 xml:space="preserve">Moc umowna </w:t>
            </w:r>
            <w:proofErr w:type="spellStart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wg</w:t>
            </w:r>
            <w:proofErr w:type="spellEnd"/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. taryf [kW]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G12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C12b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C22B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B23</w:t>
            </w:r>
          </w:p>
        </w:tc>
      </w:tr>
      <w:tr w:rsidR="00B02A07" w:rsidRPr="00B02A07" w:rsidTr="00B02A07">
        <w:trPr>
          <w:trHeight w:val="28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B02A07" w:rsidRPr="00B02A07" w:rsidRDefault="00B02A07" w:rsidP="00B02A0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9B2BBA" w:rsidRPr="00B02A07" w:rsidTr="00C8088D">
        <w:trPr>
          <w:trHeight w:val="30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A" w:rsidRPr="00B02A07" w:rsidRDefault="009B2BBA" w:rsidP="009B2BBA">
            <w:pPr>
              <w:spacing w:after="0" w:line="240" w:lineRule="auto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Łącznie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1 308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D749F4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8986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2 228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2 529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735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DEADA" w:fill="E46D0A"/>
            <w:vAlign w:val="center"/>
            <w:hideMark/>
          </w:tcPr>
          <w:p w:rsidR="009B2BBA" w:rsidRDefault="009B2BBA" w:rsidP="009B2BBA">
            <w:pPr>
              <w:spacing w:after="0"/>
              <w:jc w:val="center"/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zcionka tekstu podstawowego1" w:hAnsi="Czcionka tekstu podstawowego1"/>
                <w:b/>
                <w:bCs/>
                <w:color w:val="000000"/>
                <w:sz w:val="16"/>
                <w:szCs w:val="16"/>
              </w:rPr>
              <w:t>1 825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Gmian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Strumień, 43-246 Strumień, ul. Rynek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Chybie, 43-520 Chybie, ul. Bielska 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Godów, 44-340 Godów, ul. 1 Maja 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</w:t>
            </w:r>
            <w:r w:rsidR="00D749F4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Zebrzydowice, 43-410 Zebrzydowice, ul. Ks. Antoniego Janusza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43-419 Haźlach, ul. Główna 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Powiat Cieszyński, 43-400 Cieszyn, ul. Bobrecka 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268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Cieszyn, 43-400 Cieszyn,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Istebna, 43-470 Istebna, Istebna 1000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Gmina Wisła,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Brenna, 43-438 Brenna, Wyzwolenia 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Miasto Skoczów, 43-430 Skoczów, ul. Rynek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Gmina Dębowiec, 43-426 Dębowiec, ul. Katowicka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Zakład Gospodarki Komunalnej W Cieszynie Sp.z o.o., 43-400 Cieszyn, ul. Słowicza 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Wodociągi Ziemi Cieszyńskiej Sp. z o. o., 43-450 Ustroń, Myśliwska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982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w Chybiu, 43-520 Chybie, ul. Bielska 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Gminne Centrum Kultury, Sportu i Turystyki w Godowie, 44-340 Godów, ul. 1 Maja 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Klub Sportowy KS-27, 44-341 Gołkowice, ul. Wyzwolenia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18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LKS "Polonia" Łaziska Karczma Piwna, 44-340 Godów, ul. Powstańców Śl.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Ludowy Klub Sportowy "Olza", 44-340 Godów, ul. 1 Maja 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43-410 Zebrzydowice, ul. Makowa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Marklowice G, 43-410 Zebrzydowice, ul. Szkolna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43-417 Kaczyce, ul. Harcerska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Pożarna, 43-525 Kończyce, ul. J. Korczaka 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Gminny Ośrodek Kultury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, ul. Główna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Gminna Biblioteka Publiczna w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Hażlachu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43-419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Hażlach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ul.Główna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Cieszyńskie Pogotowie Ratunkowe, 43-400 Cieszyn, ul. Bielska 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Zespół Zakładów Opieki Zdrowotnej w Cieszynie, 43-400 Cieszyn, ul. Bielska 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Muzeum Śląska Cieszyńskiego w Cieszynie, 43-400 Cieszyn,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Regera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Biblioteka Miejska w Cieszynie, 43-400 Cieszyn, ul. Głęboka 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Cieszyński Ośrodek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Kultury"DOM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NARODOWY", 43-400 Cieszyn, ul Rynek 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Teatr, 43-400 Cieszyn, Plac Teatralny 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Książnica Cieszyńska, 43-400 Cieszyn, ul. Mennicza 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Zamek Cieszyn, 43-400 Cieszyn, ul. Zamkowa 3abc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 Promocji Informacji Turystycznej i Biblioteka Publiczna w Istebnej, 43-470 Istebna, Istebna 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Wiślańskie Centrum Kultury, 43-460 Wisła, Pl. B.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Hoffa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67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Ośrodek Promocji, Kultury i Sportu Gminy Brenna, 43-438 Brenna, ul. Wyzwolenia 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w Wilamowicach, 43-430 Skoczów, ul. Rekreacyjna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Kowale, 43-430 Skoczów, ul. Kowale 101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Bładnice Dolne, 43-430 Skoczów, Bładnice Dolne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Ochotnicza Straż Pożarna  w Kiczycach, 43-430 Skoczów, ul.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Ochabska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44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Wiślicy, 43-430 Skoczów, Wiślica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 w:rsidRPr="00B02A07"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Pierścu, 43-430 Pierściec, Sobieskiego 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Ochabach, 43-430 Ochaby, Strażacka 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Ochotnicza Straż Pożarna  w Pogórzu, 43-430 Pogórze, Bielska 87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lastRenderedPageBreak/>
              <w:t>45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Miejskie Przedsiębiorstwo Energetyki Cieplnej "Ciepło" Sp. z o.o., 43-430 Skoczów, J. Ewangelisty </w:t>
            </w:r>
            <w:proofErr w:type="spellStart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Mocko</w:t>
            </w:r>
            <w:proofErr w:type="spellEnd"/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 xml:space="preserve"> 14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75</w:t>
            </w:r>
          </w:p>
        </w:tc>
      </w:tr>
      <w:tr w:rsidR="009B2BBA" w:rsidRPr="00B02A07" w:rsidTr="00D55007">
        <w:trPr>
          <w:trHeight w:val="28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9B2BBA" w:rsidRPr="00B02A07" w:rsidRDefault="009B2BBA" w:rsidP="009B2BB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zcionka tekstu podstawowego" w:eastAsia="Times New Roman" w:hAnsi="Czcionka tekstu podstawowego"/>
                <w:color w:val="000000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2BBA" w:rsidRDefault="009B2BBA" w:rsidP="009B2BBA">
            <w:pPr>
              <w:spacing w:after="0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Gminny Ośrodek Kultury, Sportu i Turystyki w Dębowcu, 43-426 Dębowiec, Łączka ul. Widokowa 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BA" w:rsidRDefault="009B2BBA" w:rsidP="009B2BBA">
            <w:pPr>
              <w:spacing w:after="0"/>
              <w:jc w:val="right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0</w:t>
            </w:r>
          </w:p>
        </w:tc>
      </w:tr>
    </w:tbl>
    <w:p w:rsidR="003C1702" w:rsidRDefault="003C1702" w:rsidP="009B2BBA">
      <w:pPr>
        <w:spacing w:before="240" w:after="0"/>
        <w:ind w:left="266"/>
        <w:jc w:val="both"/>
        <w:rPr>
          <w:rFonts w:ascii="Cambria" w:hAnsi="Cambria"/>
        </w:rPr>
      </w:pP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Szczegółowy wykaz punktów poboru energii elektrycznej </w:t>
      </w:r>
      <w:r w:rsidR="00AC3BB9">
        <w:rPr>
          <w:rFonts w:ascii="Cambria" w:hAnsi="Cambria"/>
        </w:rPr>
        <w:t>zawierający informacje o przyporządkowaniu do Grupy 1 lub Grupy 2, terminie rozpoczęcia dost</w:t>
      </w:r>
      <w:r w:rsidR="00397F34">
        <w:rPr>
          <w:rFonts w:ascii="Cambria" w:hAnsi="Cambria"/>
        </w:rPr>
        <w:t xml:space="preserve">aw, aktualnej grupie taryfowej i </w:t>
      </w:r>
      <w:r w:rsidR="00AC3BB9">
        <w:rPr>
          <w:rFonts w:ascii="Cambria" w:hAnsi="Cambria"/>
        </w:rPr>
        <w:t xml:space="preserve">szacunkowym wolumenie dostaw w ramach niniejszego postępowania </w:t>
      </w:r>
      <w:r w:rsidRPr="00857D4D">
        <w:rPr>
          <w:rFonts w:ascii="Cambria" w:hAnsi="Cambria"/>
        </w:rPr>
        <w:t xml:space="preserve">stanowi </w:t>
      </w:r>
      <w:r>
        <w:rPr>
          <w:rFonts w:ascii="Cambria" w:hAnsi="Cambria"/>
        </w:rPr>
        <w:t>Z</w:t>
      </w:r>
      <w:r w:rsidRPr="00857D4D">
        <w:rPr>
          <w:rFonts w:ascii="Cambria" w:hAnsi="Cambria"/>
        </w:rPr>
        <w:t xml:space="preserve">ałącznik nr </w:t>
      </w:r>
      <w:r w:rsidR="009F62D3">
        <w:rPr>
          <w:rFonts w:ascii="Cambria" w:hAnsi="Cambria"/>
        </w:rPr>
        <w:t>2</w:t>
      </w:r>
      <w:r w:rsidRPr="00857D4D">
        <w:rPr>
          <w:rFonts w:ascii="Cambria" w:hAnsi="Cambria"/>
        </w:rPr>
        <w:t xml:space="preserve"> do SIWZ.</w:t>
      </w: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Każdorazowo, gdy mowa jest o obiektach z grupą taryfową B, należy przyjąć, że układy pomiarowo-rozliczeniowe są dostosowane do zmiany sprzedawcy (lub zostaną dostosowane na koszt zamawiającego) w terminie umożliwiającym rozpoczęcie dostaw zgodnie z opisem w </w:t>
      </w:r>
      <w:r w:rsidR="009F62D3">
        <w:rPr>
          <w:rFonts w:ascii="Cambria" w:hAnsi="Cambria"/>
        </w:rPr>
        <w:t>Załączniku Nr 2 do SIWZ</w:t>
      </w:r>
      <w:r>
        <w:rPr>
          <w:rFonts w:ascii="Cambria" w:hAnsi="Cambria"/>
        </w:rPr>
        <w:t>.</w:t>
      </w:r>
    </w:p>
    <w:p w:rsidR="0095607E" w:rsidRDefault="0095607E" w:rsidP="003C1702">
      <w:pPr>
        <w:numPr>
          <w:ilvl w:val="1"/>
          <w:numId w:val="6"/>
        </w:numPr>
        <w:spacing w:before="240" w:after="0"/>
        <w:ind w:left="567"/>
        <w:jc w:val="both"/>
        <w:rPr>
          <w:rFonts w:ascii="Cambria" w:hAnsi="Cambria"/>
        </w:rPr>
      </w:pPr>
      <w:r w:rsidRPr="00857D4D">
        <w:rPr>
          <w:rFonts w:ascii="Cambria" w:hAnsi="Cambria"/>
        </w:rPr>
        <w:t xml:space="preserve">W wykazach </w:t>
      </w:r>
      <w:r w:rsidR="00AC3BB9">
        <w:rPr>
          <w:rFonts w:ascii="Cambria" w:hAnsi="Cambria"/>
        </w:rPr>
        <w:t xml:space="preserve">powyższych jak i </w:t>
      </w:r>
      <w:r w:rsidRPr="00857D4D">
        <w:rPr>
          <w:rFonts w:ascii="Cambria" w:hAnsi="Cambria"/>
        </w:rPr>
        <w:t xml:space="preserve">stanowiących załącznik nr </w:t>
      </w:r>
      <w:r w:rsidR="009F62D3">
        <w:rPr>
          <w:rFonts w:ascii="Cambria" w:hAnsi="Cambria"/>
        </w:rPr>
        <w:t>2</w:t>
      </w:r>
      <w:r w:rsidRPr="00857D4D">
        <w:rPr>
          <w:rFonts w:ascii="Cambria" w:hAnsi="Cambria"/>
        </w:rPr>
        <w:t xml:space="preserve"> do SIWZ informacyjnie wskazano planowane parametry (moc umowna/grupa taryfowa), które  różnić się mogą od obowiązujących</w:t>
      </w:r>
      <w:r w:rsidR="00397F34">
        <w:rPr>
          <w:rFonts w:ascii="Cambria" w:hAnsi="Cambria"/>
        </w:rPr>
        <w:t xml:space="preserve"> </w:t>
      </w:r>
      <w:r w:rsidR="003C1702">
        <w:rPr>
          <w:rFonts w:ascii="Cambria" w:hAnsi="Cambria"/>
        </w:rPr>
        <w:t xml:space="preserve">w </w:t>
      </w:r>
      <w:r w:rsidR="00397F34">
        <w:rPr>
          <w:rFonts w:ascii="Cambria" w:hAnsi="Cambria"/>
        </w:rPr>
        <w:t>trakcie realizacji umowy</w:t>
      </w:r>
      <w:r w:rsidRPr="00857D4D">
        <w:rPr>
          <w:rFonts w:ascii="Cambria" w:hAnsi="Cambria"/>
        </w:rPr>
        <w:t>, o ile podlegać będą zmianie na etapie zawierania nowych umów na usługi dystrybucyjne.</w:t>
      </w:r>
    </w:p>
    <w:p w:rsidR="002F243E" w:rsidRDefault="002F243E"/>
    <w:sectPr w:rsidR="002F243E" w:rsidSect="00D97BD3">
      <w:headerReference w:type="default" r:id="rId8"/>
      <w:footerReference w:type="default" r:id="rId9"/>
      <w:pgSz w:w="16838" w:h="11906" w:orient="landscape"/>
      <w:pgMar w:top="1417" w:right="167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F50" w:rsidRDefault="00752F50" w:rsidP="0095607E">
      <w:pPr>
        <w:spacing w:after="0" w:line="240" w:lineRule="auto"/>
      </w:pPr>
      <w:r>
        <w:separator/>
      </w:r>
    </w:p>
  </w:endnote>
  <w:endnote w:type="continuationSeparator" w:id="0">
    <w:p w:rsidR="00752F50" w:rsidRDefault="00752F50" w:rsidP="00956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zcionka tekstu podstawowego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B6D" w:rsidRDefault="00704B6D">
    <w:pPr>
      <w:pStyle w:val="Stopka"/>
      <w:jc w:val="right"/>
    </w:pPr>
    <w:r>
      <w:t xml:space="preserve">Strona </w:t>
    </w:r>
    <w:fldSimple w:instr=" PAGE   \* MERGEFORMAT ">
      <w:r w:rsidR="00457FDF">
        <w:rPr>
          <w:noProof/>
        </w:rPr>
        <w:t>1</w:t>
      </w:r>
    </w:fldSimple>
    <w:r>
      <w:t xml:space="preserve"> z </w:t>
    </w:r>
    <w:fldSimple w:instr=" NUMPAGES   \* MERGEFORMAT ">
      <w:r w:rsidR="00457FDF">
        <w:rPr>
          <w:noProof/>
        </w:rPr>
        <w:t>11</w:t>
      </w:r>
    </w:fldSimple>
  </w:p>
  <w:p w:rsidR="00704B6D" w:rsidRDefault="00704B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F50" w:rsidRDefault="00752F50" w:rsidP="0095607E">
      <w:pPr>
        <w:spacing w:after="0" w:line="240" w:lineRule="auto"/>
      </w:pPr>
      <w:r>
        <w:separator/>
      </w:r>
    </w:p>
  </w:footnote>
  <w:footnote w:type="continuationSeparator" w:id="0">
    <w:p w:rsidR="00752F50" w:rsidRDefault="00752F50" w:rsidP="00956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B6D" w:rsidRPr="004B39E2" w:rsidRDefault="00704B6D" w:rsidP="009F62D3">
    <w:pPr>
      <w:pStyle w:val="Nagwek"/>
      <w:rPr>
        <w:rFonts w:ascii="Cambria" w:hAnsi="Cambria"/>
        <w:szCs w:val="20"/>
      </w:rPr>
    </w:pPr>
    <w:r w:rsidRPr="004B39E2">
      <w:rPr>
        <w:rFonts w:ascii="Cambria" w:hAnsi="Cambria"/>
        <w:szCs w:val="20"/>
      </w:rPr>
      <w:t xml:space="preserve">Postępowanie w trybie przetargu nieograniczonego  nr sprawy …. </w:t>
    </w:r>
  </w:p>
  <w:p w:rsidR="00704B6D" w:rsidRPr="0095607E" w:rsidRDefault="00704B6D" w:rsidP="0095607E">
    <w:pPr>
      <w:pStyle w:val="Nagwek"/>
      <w:jc w:val="right"/>
      <w:rPr>
        <w:b/>
        <w:sz w:val="24"/>
      </w:rPr>
    </w:pPr>
    <w:r w:rsidRPr="0095607E">
      <w:rPr>
        <w:b/>
        <w:sz w:val="24"/>
      </w:rPr>
      <w:t xml:space="preserve">Załącznik </w:t>
    </w:r>
    <w:r>
      <w:rPr>
        <w:b/>
        <w:sz w:val="24"/>
      </w:rPr>
      <w:t>N</w:t>
    </w:r>
    <w:r w:rsidRPr="0095607E">
      <w:rPr>
        <w:b/>
        <w:sz w:val="24"/>
      </w:rPr>
      <w:t>r 1 do SIWZ</w:t>
    </w:r>
  </w:p>
  <w:p w:rsidR="00704B6D" w:rsidRDefault="00704B6D" w:rsidP="0095607E">
    <w:pPr>
      <w:pStyle w:val="Nagwek"/>
      <w:jc w:val="right"/>
    </w:pPr>
    <w:r>
      <w:t>Szczegółowy opis przedmiotu zamówienia</w:t>
    </w:r>
  </w:p>
  <w:p w:rsidR="00704B6D" w:rsidRDefault="00704B6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C02"/>
    <w:multiLevelType w:val="multilevel"/>
    <w:tmpl w:val="081A5116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>
    <w:nsid w:val="2AD67F81"/>
    <w:multiLevelType w:val="hybridMultilevel"/>
    <w:tmpl w:val="8E0E1216"/>
    <w:lvl w:ilvl="0" w:tplc="F766A9E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978E8"/>
    <w:multiLevelType w:val="multilevel"/>
    <w:tmpl w:val="E4B48D90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3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5A954D1A"/>
    <w:multiLevelType w:val="hybridMultilevel"/>
    <w:tmpl w:val="1E8AF0D0"/>
    <w:lvl w:ilvl="0" w:tplc="07464F3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F0FB7"/>
    <w:multiLevelType w:val="multilevel"/>
    <w:tmpl w:val="46E677AE"/>
    <w:lvl w:ilvl="0">
      <w:start w:val="1"/>
      <w:numFmt w:val="decimal"/>
      <w:lvlText w:val="%1."/>
      <w:lvlJc w:val="left"/>
      <w:pPr>
        <w:ind w:left="510" w:hanging="15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418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7AF55DBF"/>
    <w:multiLevelType w:val="multilevel"/>
    <w:tmpl w:val="760E861C"/>
    <w:styleLink w:val="Styl1"/>
    <w:lvl w:ilvl="0">
      <w:start w:val="1"/>
      <w:numFmt w:val="decimal"/>
      <w:lvlText w:val="%1."/>
      <w:lvlJc w:val="left"/>
      <w:pPr>
        <w:ind w:left="510" w:hanging="397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2."/>
      <w:lvlJc w:val="left"/>
      <w:pPr>
        <w:ind w:left="1021" w:hanging="301"/>
      </w:pPr>
      <w:rPr>
        <w:rFonts w:hint="default"/>
        <w:b/>
        <w:i w:val="0"/>
        <w:color w:val="auto"/>
        <w:sz w:val="24"/>
      </w:rPr>
    </w:lvl>
    <w:lvl w:ilvl="2">
      <w:start w:val="1"/>
      <w:numFmt w:val="lowerLetter"/>
      <w:lvlText w:val="%3."/>
      <w:lvlJc w:val="left"/>
      <w:pPr>
        <w:ind w:left="1290" w:hanging="504"/>
      </w:pPr>
      <w:rPr>
        <w:rFonts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1390" w:hanging="39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D04A2"/>
    <w:rsid w:val="00013F58"/>
    <w:rsid w:val="00016AD7"/>
    <w:rsid w:val="000307AF"/>
    <w:rsid w:val="00074FF6"/>
    <w:rsid w:val="000A1635"/>
    <w:rsid w:val="00115210"/>
    <w:rsid w:val="001311EC"/>
    <w:rsid w:val="00172A4E"/>
    <w:rsid w:val="001A1835"/>
    <w:rsid w:val="001A5080"/>
    <w:rsid w:val="001D4E6C"/>
    <w:rsid w:val="001E12A2"/>
    <w:rsid w:val="001E2E4F"/>
    <w:rsid w:val="001E2F4A"/>
    <w:rsid w:val="00213452"/>
    <w:rsid w:val="00222B4A"/>
    <w:rsid w:val="00254410"/>
    <w:rsid w:val="00282150"/>
    <w:rsid w:val="00297A5D"/>
    <w:rsid w:val="002A061A"/>
    <w:rsid w:val="002F243E"/>
    <w:rsid w:val="002F7A54"/>
    <w:rsid w:val="00301B79"/>
    <w:rsid w:val="0032257B"/>
    <w:rsid w:val="00377FF1"/>
    <w:rsid w:val="00397F34"/>
    <w:rsid w:val="003C1702"/>
    <w:rsid w:val="003E1F1D"/>
    <w:rsid w:val="00457FDF"/>
    <w:rsid w:val="00490BC0"/>
    <w:rsid w:val="004D73C2"/>
    <w:rsid w:val="0054534C"/>
    <w:rsid w:val="00545DE1"/>
    <w:rsid w:val="0057183F"/>
    <w:rsid w:val="00587107"/>
    <w:rsid w:val="0062796A"/>
    <w:rsid w:val="00675B49"/>
    <w:rsid w:val="006B5492"/>
    <w:rsid w:val="006F564D"/>
    <w:rsid w:val="00704B6D"/>
    <w:rsid w:val="007436C0"/>
    <w:rsid w:val="00752F50"/>
    <w:rsid w:val="007652B7"/>
    <w:rsid w:val="00773B27"/>
    <w:rsid w:val="007757C4"/>
    <w:rsid w:val="007D377D"/>
    <w:rsid w:val="007F6D8D"/>
    <w:rsid w:val="00806EA4"/>
    <w:rsid w:val="00860C6E"/>
    <w:rsid w:val="00873033"/>
    <w:rsid w:val="008744F4"/>
    <w:rsid w:val="00950743"/>
    <w:rsid w:val="009550C0"/>
    <w:rsid w:val="0095607E"/>
    <w:rsid w:val="00957F0F"/>
    <w:rsid w:val="009943FB"/>
    <w:rsid w:val="009B2BBA"/>
    <w:rsid w:val="009C6A37"/>
    <w:rsid w:val="009F62D3"/>
    <w:rsid w:val="00A5102B"/>
    <w:rsid w:val="00A537CD"/>
    <w:rsid w:val="00AA1318"/>
    <w:rsid w:val="00AB0E2B"/>
    <w:rsid w:val="00AC3BB9"/>
    <w:rsid w:val="00AE64DC"/>
    <w:rsid w:val="00B02A07"/>
    <w:rsid w:val="00BB76EA"/>
    <w:rsid w:val="00BC2B62"/>
    <w:rsid w:val="00C36ACA"/>
    <w:rsid w:val="00C41E92"/>
    <w:rsid w:val="00C556EF"/>
    <w:rsid w:val="00C8088D"/>
    <w:rsid w:val="00CC13A6"/>
    <w:rsid w:val="00D1551B"/>
    <w:rsid w:val="00D3420F"/>
    <w:rsid w:val="00D749F4"/>
    <w:rsid w:val="00D97BD3"/>
    <w:rsid w:val="00DA7128"/>
    <w:rsid w:val="00DC7C94"/>
    <w:rsid w:val="00E154C0"/>
    <w:rsid w:val="00E465DD"/>
    <w:rsid w:val="00EA1A78"/>
    <w:rsid w:val="00EA79D5"/>
    <w:rsid w:val="00EC3EE7"/>
    <w:rsid w:val="00ED04A2"/>
    <w:rsid w:val="00F61D56"/>
    <w:rsid w:val="00F8444B"/>
    <w:rsid w:val="00FD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E6C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agwek"/>
    <w:next w:val="Normalny"/>
    <w:link w:val="Nagwek2Znak"/>
    <w:autoRedefine/>
    <w:uiPriority w:val="9"/>
    <w:unhideWhenUsed/>
    <w:qFormat/>
    <w:rsid w:val="00AE64DC"/>
    <w:pPr>
      <w:keepNext/>
      <w:keepLines/>
      <w:numPr>
        <w:numId w:val="1"/>
      </w:numPr>
      <w:spacing w:before="200"/>
      <w:outlineLvl w:val="1"/>
    </w:pPr>
    <w:rPr>
      <w:rFonts w:ascii="Times New Roman" w:eastAsia="Times New Roman" w:hAnsi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E64DC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AE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4DC"/>
  </w:style>
  <w:style w:type="numbering" w:customStyle="1" w:styleId="Styl1">
    <w:name w:val="Styl1"/>
    <w:uiPriority w:val="99"/>
    <w:rsid w:val="0095607E"/>
    <w:pPr>
      <w:numPr>
        <w:numId w:val="2"/>
      </w:numPr>
    </w:pPr>
  </w:style>
  <w:style w:type="paragraph" w:styleId="Stopka">
    <w:name w:val="footer"/>
    <w:basedOn w:val="Normalny"/>
    <w:link w:val="StopkaZnak"/>
    <w:uiPriority w:val="99"/>
    <w:unhideWhenUsed/>
    <w:rsid w:val="009560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07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07E"/>
    <w:rPr>
      <w:rFonts w:ascii="Tahoma" w:hAnsi="Tahoma" w:cs="Tahoma"/>
      <w:sz w:val="16"/>
      <w:szCs w:val="16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EA79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4D73C2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D73C2"/>
    <w:rPr>
      <w:color w:val="800080"/>
      <w:u w:val="single"/>
    </w:rPr>
  </w:style>
  <w:style w:type="paragraph" w:customStyle="1" w:styleId="xl66">
    <w:name w:val="xl66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7">
    <w:name w:val="xl67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zcionka tekstu podstawowego" w:eastAsia="Times New Roman" w:hAnsi="Czcionka tekstu podstawowego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4D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73">
    <w:name w:val="xl73"/>
    <w:basedOn w:val="Normalny"/>
    <w:rsid w:val="00A5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A51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C1702"/>
    <w:pPr>
      <w:ind w:left="720"/>
      <w:contextualSpacing/>
    </w:pPr>
  </w:style>
  <w:style w:type="paragraph" w:customStyle="1" w:styleId="font5">
    <w:name w:val="font5"/>
    <w:basedOn w:val="Normalny"/>
    <w:rsid w:val="00B02A0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B02A0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B02A0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B02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9">
    <w:name w:val="xl79"/>
    <w:basedOn w:val="Normalny"/>
    <w:rsid w:val="00B02A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0">
    <w:name w:val="xl80"/>
    <w:basedOn w:val="Normalny"/>
    <w:rsid w:val="00B02A07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1">
    <w:name w:val="xl81"/>
    <w:basedOn w:val="Normalny"/>
    <w:rsid w:val="00B02A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82">
    <w:name w:val="xl82"/>
    <w:basedOn w:val="Normalny"/>
    <w:rsid w:val="00B02A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B02A0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B02A0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12C62-08C2-4B55-8E67-5D88B69E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3228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</cp:lastModifiedBy>
  <cp:revision>14</cp:revision>
  <dcterms:created xsi:type="dcterms:W3CDTF">2013-03-13T23:03:00Z</dcterms:created>
  <dcterms:modified xsi:type="dcterms:W3CDTF">2013-03-16T21:56:00Z</dcterms:modified>
</cp:coreProperties>
</file>